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E4EE2" w14:textId="77777777" w:rsidR="00290038" w:rsidRPr="000B15AF" w:rsidRDefault="00656997" w:rsidP="00656997">
      <w:pPr>
        <w:jc w:val="center"/>
        <w:rPr>
          <w:b/>
          <w:sz w:val="32"/>
          <w:szCs w:val="32"/>
          <w:u w:val="single"/>
        </w:rPr>
      </w:pPr>
      <w:r w:rsidRPr="000B15AF">
        <w:rPr>
          <w:b/>
          <w:sz w:val="32"/>
          <w:szCs w:val="32"/>
          <w:u w:val="single"/>
        </w:rPr>
        <w:t>Model Standing Orders</w:t>
      </w:r>
      <w:r w:rsidR="00D67818" w:rsidRPr="000B15AF">
        <w:rPr>
          <w:b/>
          <w:sz w:val="32"/>
          <w:szCs w:val="32"/>
          <w:u w:val="single"/>
        </w:rPr>
        <w:t xml:space="preserve"> for Governing Bodies</w:t>
      </w:r>
    </w:p>
    <w:p w14:paraId="59E4F058" w14:textId="77777777" w:rsidR="00FC1DC3" w:rsidRPr="00FC1DC3" w:rsidRDefault="005F2D65" w:rsidP="005F2D65">
      <w:r>
        <w:t>These model standing orders can be used to clarify procedures</w:t>
      </w:r>
      <w:r w:rsidR="002F517E">
        <w:t xml:space="preserve"> in maintained schools (academies may already have many of these rules in their articles/terms of reference).</w:t>
      </w:r>
      <w:r>
        <w:t xml:space="preserve"> I have </w:t>
      </w:r>
      <w:r>
        <w:rPr>
          <w:b/>
        </w:rPr>
        <w:t>not</w:t>
      </w:r>
      <w:r>
        <w:t xml:space="preserve"> included any statutory requirements</w:t>
      </w:r>
      <w:r w:rsidR="00023207">
        <w:t>,</w:t>
      </w:r>
      <w:r>
        <w:t xml:space="preserve"> so governing bodies can edit </w:t>
      </w:r>
      <w:r w:rsidR="00FC5E75">
        <w:t xml:space="preserve">items as they </w:t>
      </w:r>
      <w:r w:rsidR="005C0A3E">
        <w:t xml:space="preserve">wish within </w:t>
      </w:r>
      <w:r w:rsidR="00FC5E75">
        <w:t>existing laws</w:t>
      </w:r>
      <w:r w:rsidR="002F517E">
        <w:t xml:space="preserve"> or terms of reference</w:t>
      </w:r>
      <w:r w:rsidR="00FC5E75">
        <w:t>.</w:t>
      </w:r>
    </w:p>
    <w:p w14:paraId="3EE53B4F" w14:textId="77777777" w:rsidR="005F2D65" w:rsidRPr="005F2D65" w:rsidRDefault="005F2D65" w:rsidP="005F2D65">
      <w:pPr>
        <w:rPr>
          <w:b/>
          <w:u w:val="single"/>
        </w:rPr>
      </w:pPr>
      <w:r w:rsidRPr="005F2D65">
        <w:rPr>
          <w:b/>
          <w:u w:val="single"/>
        </w:rPr>
        <w:t>Chair and Vice-Chair</w:t>
      </w:r>
    </w:p>
    <w:p w14:paraId="7B212049" w14:textId="77777777" w:rsidR="009C6C88" w:rsidRDefault="009C6C88" w:rsidP="009C6C88">
      <w:pPr>
        <w:pStyle w:val="ListParagraph"/>
        <w:numPr>
          <w:ilvl w:val="0"/>
          <w:numId w:val="1"/>
        </w:numPr>
      </w:pPr>
      <w:r>
        <w:t xml:space="preserve">The chair and vice-chair will be elected for one </w:t>
      </w:r>
      <w:r w:rsidR="00750F8E">
        <w:t xml:space="preserve">calendar </w:t>
      </w:r>
      <w:r>
        <w:t>year.</w:t>
      </w:r>
      <w:r w:rsidR="00564E73">
        <w:t xml:space="preserve"> </w:t>
      </w:r>
    </w:p>
    <w:p w14:paraId="40E08183" w14:textId="77777777" w:rsidR="00750F8E" w:rsidRDefault="00750F8E" w:rsidP="009C6C88">
      <w:pPr>
        <w:pStyle w:val="ListParagraph"/>
        <w:numPr>
          <w:ilvl w:val="0"/>
          <w:numId w:val="1"/>
        </w:numPr>
      </w:pPr>
      <w:r>
        <w:t xml:space="preserve">The term of office for chair and vice-chair will end at the first full governors’ meeting held after </w:t>
      </w:r>
      <w:r w:rsidR="00FC1DC3">
        <w:t>this one-year term</w:t>
      </w:r>
      <w:r>
        <w:t>.</w:t>
      </w:r>
    </w:p>
    <w:p w14:paraId="7FD55521" w14:textId="77777777" w:rsidR="009B5248" w:rsidRDefault="009B5248" w:rsidP="009C6C88">
      <w:pPr>
        <w:pStyle w:val="ListParagraph"/>
        <w:numPr>
          <w:ilvl w:val="0"/>
          <w:numId w:val="1"/>
        </w:numPr>
      </w:pPr>
      <w:r>
        <w:t>The election will specified as an agenda item.</w:t>
      </w:r>
    </w:p>
    <w:p w14:paraId="362FCB53" w14:textId="77777777" w:rsidR="00750F8E" w:rsidRDefault="00750F8E" w:rsidP="00FC1DC3">
      <w:pPr>
        <w:pStyle w:val="ListParagraph"/>
        <w:numPr>
          <w:ilvl w:val="0"/>
          <w:numId w:val="1"/>
        </w:numPr>
      </w:pPr>
      <w:r>
        <w:t>Nominations can be made in advance or at the meeting.</w:t>
      </w:r>
      <w:r w:rsidR="00FC1DC3">
        <w:t xml:space="preserve"> </w:t>
      </w:r>
      <w:r>
        <w:t>Governors can self-nominate.</w:t>
      </w:r>
    </w:p>
    <w:p w14:paraId="6297FE33" w14:textId="77777777" w:rsidR="00FC1DC3" w:rsidRDefault="00750F8E" w:rsidP="009C6C88">
      <w:pPr>
        <w:pStyle w:val="ListParagraph"/>
        <w:numPr>
          <w:ilvl w:val="0"/>
          <w:numId w:val="1"/>
        </w:numPr>
      </w:pPr>
      <w:r>
        <w:t xml:space="preserve">If there is more than one candidate each </w:t>
      </w:r>
      <w:r w:rsidR="00FC1DC3">
        <w:t>candidate</w:t>
      </w:r>
      <w:r>
        <w:t xml:space="preserve"> will be given two minutes to </w:t>
      </w:r>
      <w:r w:rsidR="00FC1DC3">
        <w:t>state why they should be elected</w:t>
      </w:r>
      <w:r>
        <w:t>.</w:t>
      </w:r>
      <w:r w:rsidR="00FC1DC3">
        <w:t xml:space="preserve"> If a candidate cannot attend the meeting they can submit a written statement to the clerk.</w:t>
      </w:r>
    </w:p>
    <w:p w14:paraId="7BFFDC91" w14:textId="77777777" w:rsidR="009C6C88" w:rsidRDefault="00EF484E" w:rsidP="009C6C88">
      <w:pPr>
        <w:pStyle w:val="ListParagraph"/>
        <w:numPr>
          <w:ilvl w:val="0"/>
          <w:numId w:val="1"/>
        </w:numPr>
      </w:pPr>
      <w:r>
        <w:t xml:space="preserve">The </w:t>
      </w:r>
      <w:r w:rsidR="009C6C88">
        <w:t>election will be held by ballot.</w:t>
      </w:r>
      <w:r>
        <w:t xml:space="preserve"> If there is only one candidate a ballot will still be held with governor</w:t>
      </w:r>
      <w:r w:rsidR="00FC5E75">
        <w:t>s</w:t>
      </w:r>
      <w:r>
        <w:t xml:space="preserve"> voting either in favour or against that candidate.</w:t>
      </w:r>
    </w:p>
    <w:p w14:paraId="21BD920D" w14:textId="77777777" w:rsidR="00FD5CEA" w:rsidRDefault="00FD5CEA" w:rsidP="009C6C88">
      <w:pPr>
        <w:pStyle w:val="ListParagraph"/>
        <w:numPr>
          <w:ilvl w:val="0"/>
          <w:numId w:val="1"/>
        </w:numPr>
      </w:pPr>
      <w:r>
        <w:t xml:space="preserve">If the </w:t>
      </w:r>
      <w:r w:rsidR="00EF484E">
        <w:t xml:space="preserve">vote </w:t>
      </w:r>
      <w:r>
        <w:t xml:space="preserve">is tied </w:t>
      </w:r>
      <w:r w:rsidR="00EF484E">
        <w:t>g</w:t>
      </w:r>
      <w:r>
        <w:t>overnors will di</w:t>
      </w:r>
      <w:r w:rsidR="00EF484E">
        <w:t>scuss the result and vote again to reach a resolution. They can also ask for another candidate to come forward.</w:t>
      </w:r>
    </w:p>
    <w:p w14:paraId="0098BB71" w14:textId="77777777" w:rsidR="009C6C88" w:rsidRDefault="009C6C88" w:rsidP="009C6C88">
      <w:pPr>
        <w:pStyle w:val="ListParagraph"/>
        <w:numPr>
          <w:ilvl w:val="0"/>
          <w:numId w:val="1"/>
        </w:numPr>
      </w:pPr>
      <w:r>
        <w:t xml:space="preserve">If the chair and vice-chair both fail to attend a meeting </w:t>
      </w:r>
      <w:r w:rsidR="009B5248">
        <w:t xml:space="preserve">the board will </w:t>
      </w:r>
      <w:r>
        <w:t>elect a chair for that meeting</w:t>
      </w:r>
      <w:r w:rsidR="009B5248">
        <w:t xml:space="preserve"> who is a) a governor, not </w:t>
      </w:r>
      <w:r w:rsidR="002F517E">
        <w:t xml:space="preserve">an </w:t>
      </w:r>
      <w:r w:rsidR="009B5248">
        <w:t>associate member and b) not a school employee.</w:t>
      </w:r>
      <w:r>
        <w:t xml:space="preserve"> </w:t>
      </w:r>
      <w:r w:rsidR="00FD5CEA">
        <w:br/>
      </w:r>
    </w:p>
    <w:p w14:paraId="7E5B92CC" w14:textId="77777777" w:rsidR="007D7F4B" w:rsidRDefault="005F2D65" w:rsidP="007D7F4B">
      <w:pPr>
        <w:rPr>
          <w:b/>
          <w:u w:val="single"/>
        </w:rPr>
      </w:pPr>
      <w:r w:rsidRPr="005F2D65">
        <w:rPr>
          <w:b/>
          <w:u w:val="single"/>
        </w:rPr>
        <w:t>Quorum</w:t>
      </w:r>
      <w:r w:rsidR="007D7F4B">
        <w:rPr>
          <w:b/>
          <w:u w:val="single"/>
        </w:rPr>
        <w:t xml:space="preserve"> and</w:t>
      </w:r>
      <w:r w:rsidR="002A4797">
        <w:rPr>
          <w:b/>
          <w:u w:val="single"/>
        </w:rPr>
        <w:t xml:space="preserve"> Voting </w:t>
      </w:r>
    </w:p>
    <w:p w14:paraId="1A1B9785" w14:textId="77777777" w:rsidR="007D7F4B" w:rsidRPr="007D7F4B" w:rsidRDefault="005F2D65" w:rsidP="007D7F4B">
      <w:pPr>
        <w:pStyle w:val="ListParagraph"/>
        <w:numPr>
          <w:ilvl w:val="0"/>
          <w:numId w:val="6"/>
        </w:numPr>
      </w:pPr>
      <w:r w:rsidRPr="005F2D65">
        <w:t xml:space="preserve">If a </w:t>
      </w:r>
      <w:r>
        <w:t>meeting is inquorate it will be postponed.</w:t>
      </w:r>
      <w:r w:rsidR="006818F8">
        <w:t xml:space="preserve"> </w:t>
      </w:r>
      <w:r w:rsidR="006818F8" w:rsidRPr="007D7F4B">
        <w:rPr>
          <w:i/>
        </w:rPr>
        <w:t xml:space="preserve">(You </w:t>
      </w:r>
      <w:r w:rsidR="00D67818" w:rsidRPr="007D7F4B">
        <w:rPr>
          <w:i/>
        </w:rPr>
        <w:t xml:space="preserve">may wish to </w:t>
      </w:r>
      <w:r w:rsidR="006818F8" w:rsidRPr="007D7F4B">
        <w:rPr>
          <w:i/>
        </w:rPr>
        <w:t xml:space="preserve">use </w:t>
      </w:r>
      <w:r w:rsidR="00D67818" w:rsidRPr="007D7F4B">
        <w:rPr>
          <w:i/>
        </w:rPr>
        <w:t xml:space="preserve">instead: </w:t>
      </w:r>
      <w:r w:rsidR="006818F8" w:rsidRPr="007D7F4B">
        <w:rPr>
          <w:i/>
        </w:rPr>
        <w:t xml:space="preserve">“If a meeting is inquorate it will continue and be minuted </w:t>
      </w:r>
      <w:r w:rsidR="005C0A3E">
        <w:rPr>
          <w:i/>
        </w:rPr>
        <w:t>but no votes can be held</w:t>
      </w:r>
      <w:r w:rsidR="006818F8" w:rsidRPr="007D7F4B">
        <w:rPr>
          <w:i/>
        </w:rPr>
        <w:t>.”</w:t>
      </w:r>
      <w:r w:rsidR="00D67818" w:rsidRPr="007D7F4B">
        <w:rPr>
          <w:i/>
        </w:rPr>
        <w:t>)</w:t>
      </w:r>
    </w:p>
    <w:p w14:paraId="2F908EA0" w14:textId="77777777" w:rsidR="007D7F4B" w:rsidRDefault="002A4797" w:rsidP="007D7F4B">
      <w:pPr>
        <w:pStyle w:val="ListParagraph"/>
        <w:numPr>
          <w:ilvl w:val="0"/>
          <w:numId w:val="6"/>
        </w:numPr>
      </w:pPr>
      <w:r>
        <w:t>Unless governors are voting for the chair or vice-chair or specifically request a secret ballo</w:t>
      </w:r>
      <w:r w:rsidR="00D67818">
        <w:t xml:space="preserve">t all </w:t>
      </w:r>
      <w:r>
        <w:t>votes will be cast by verbal agreement.</w:t>
      </w:r>
    </w:p>
    <w:p w14:paraId="57BC6AA3" w14:textId="77777777" w:rsidR="00FC5E75" w:rsidRDefault="00FC5E75" w:rsidP="007D7F4B">
      <w:pPr>
        <w:pStyle w:val="ListParagraph"/>
        <w:numPr>
          <w:ilvl w:val="0"/>
          <w:numId w:val="6"/>
        </w:numPr>
      </w:pPr>
      <w:r>
        <w:t>Votes do not need to be seconded.</w:t>
      </w:r>
    </w:p>
    <w:p w14:paraId="7253D93C" w14:textId="77777777" w:rsidR="007D7F4B" w:rsidRDefault="00FD5CEA" w:rsidP="007D7F4B">
      <w:pPr>
        <w:pStyle w:val="ListParagraph"/>
        <w:numPr>
          <w:ilvl w:val="0"/>
          <w:numId w:val="6"/>
        </w:numPr>
      </w:pPr>
      <w:r>
        <w:t xml:space="preserve">If governors wish to revoke a </w:t>
      </w:r>
      <w:r w:rsidR="007D7F4B">
        <w:t>decision at a future meeting this</w:t>
      </w:r>
      <w:r>
        <w:t xml:space="preserve"> proposal must be specified as an agenda item.</w:t>
      </w:r>
    </w:p>
    <w:p w14:paraId="15C1D3D4" w14:textId="77777777" w:rsidR="007D7F4B" w:rsidRDefault="007D7F4B" w:rsidP="007D7F4B">
      <w:pPr>
        <w:pStyle w:val="ListParagraph"/>
      </w:pPr>
    </w:p>
    <w:p w14:paraId="47E81766" w14:textId="77777777" w:rsidR="007D7F4B" w:rsidRPr="007D7F4B" w:rsidRDefault="007D7F4B" w:rsidP="007D7F4B">
      <w:pPr>
        <w:rPr>
          <w:b/>
          <w:u w:val="single"/>
        </w:rPr>
      </w:pPr>
      <w:r w:rsidRPr="007D7F4B">
        <w:rPr>
          <w:b/>
          <w:u w:val="single"/>
        </w:rPr>
        <w:t>Virtual Meetings</w:t>
      </w:r>
    </w:p>
    <w:p w14:paraId="2DD6846A" w14:textId="77777777" w:rsidR="007D7F4B" w:rsidRDefault="007D7F4B" w:rsidP="007D7F4B">
      <w:pPr>
        <w:pStyle w:val="ListParagraph"/>
        <w:numPr>
          <w:ilvl w:val="0"/>
          <w:numId w:val="5"/>
        </w:numPr>
        <w:tabs>
          <w:tab w:val="left" w:pos="4820"/>
        </w:tabs>
      </w:pPr>
      <w:r>
        <w:t xml:space="preserve">Governors may attend meetings via telephone or video link. </w:t>
      </w:r>
    </w:p>
    <w:p w14:paraId="19A2A09D" w14:textId="77777777" w:rsidR="002A4797" w:rsidRDefault="007D7F4B" w:rsidP="007D7F4B">
      <w:pPr>
        <w:pStyle w:val="ListParagraph"/>
        <w:numPr>
          <w:ilvl w:val="0"/>
          <w:numId w:val="5"/>
        </w:numPr>
        <w:tabs>
          <w:tab w:val="left" w:pos="4820"/>
        </w:tabs>
      </w:pPr>
      <w:r>
        <w:t>Governors attending meetings virtually have the right to vote.</w:t>
      </w:r>
      <w:r w:rsidR="00FD5CEA">
        <w:br/>
      </w:r>
    </w:p>
    <w:p w14:paraId="0EF8732A" w14:textId="77777777" w:rsidR="00D369D8" w:rsidRDefault="00D369D8" w:rsidP="00D369D8">
      <w:pPr>
        <w:rPr>
          <w:b/>
          <w:u w:val="single"/>
        </w:rPr>
      </w:pPr>
      <w:r w:rsidRPr="00D369D8">
        <w:rPr>
          <w:b/>
          <w:u w:val="single"/>
        </w:rPr>
        <w:t>Agendas</w:t>
      </w:r>
    </w:p>
    <w:p w14:paraId="6C66DAB6" w14:textId="77777777" w:rsidR="00D369D8" w:rsidRDefault="00D369D8" w:rsidP="00D369D8">
      <w:pPr>
        <w:pStyle w:val="ListParagraph"/>
        <w:numPr>
          <w:ilvl w:val="0"/>
          <w:numId w:val="3"/>
        </w:numPr>
      </w:pPr>
      <w:r w:rsidRPr="00D369D8">
        <w:t>The draft agenda</w:t>
      </w:r>
      <w:r>
        <w:t xml:space="preserve"> will written by the clerk, chair and headteacher.</w:t>
      </w:r>
    </w:p>
    <w:p w14:paraId="40E16AC2" w14:textId="77777777" w:rsidR="00D369D8" w:rsidRPr="00D369D8" w:rsidRDefault="00D369D8" w:rsidP="00D369D8">
      <w:pPr>
        <w:pStyle w:val="ListParagraph"/>
        <w:numPr>
          <w:ilvl w:val="0"/>
          <w:numId w:val="3"/>
        </w:numPr>
      </w:pPr>
      <w:r>
        <w:t>A governor can place an item on the agenda by sending it to the clerk.</w:t>
      </w:r>
    </w:p>
    <w:p w14:paraId="22C96B05" w14:textId="77777777" w:rsidR="009C6C88" w:rsidRPr="009C6C88" w:rsidRDefault="009C6C88" w:rsidP="006533BD"/>
    <w:p w14:paraId="241B70CA" w14:textId="77777777" w:rsidR="00656997" w:rsidRDefault="00166790" w:rsidP="00656997">
      <w:pPr>
        <w:rPr>
          <w:b/>
          <w:u w:val="single"/>
        </w:rPr>
      </w:pPr>
      <w:r w:rsidRPr="00166790">
        <w:rPr>
          <w:b/>
          <w:u w:val="single"/>
        </w:rPr>
        <w:t>Code of Conduct</w:t>
      </w:r>
    </w:p>
    <w:p w14:paraId="4BC2C448" w14:textId="77777777" w:rsidR="00166790" w:rsidRDefault="00166790" w:rsidP="00166790">
      <w:pPr>
        <w:pStyle w:val="ListParagraph"/>
        <w:numPr>
          <w:ilvl w:val="0"/>
          <w:numId w:val="4"/>
        </w:numPr>
      </w:pPr>
      <w:r w:rsidRPr="00166790">
        <w:t xml:space="preserve">All </w:t>
      </w:r>
      <w:r w:rsidR="00A65BE6">
        <w:t xml:space="preserve">new </w:t>
      </w:r>
      <w:r w:rsidRPr="00166790">
        <w:t xml:space="preserve">governors and associate members must sign the </w:t>
      </w:r>
      <w:r>
        <w:t xml:space="preserve">code of conduct. </w:t>
      </w:r>
    </w:p>
    <w:p w14:paraId="09F0E244" w14:textId="77777777" w:rsidR="00166790" w:rsidRPr="00166790" w:rsidRDefault="00166790" w:rsidP="00166790">
      <w:pPr>
        <w:pStyle w:val="ListParagraph"/>
        <w:numPr>
          <w:ilvl w:val="0"/>
          <w:numId w:val="4"/>
        </w:numPr>
      </w:pPr>
      <w:r>
        <w:t>Governors and asso</w:t>
      </w:r>
      <w:r w:rsidR="007D7F4B">
        <w:t xml:space="preserve">ciate members will also </w:t>
      </w:r>
      <w:r>
        <w:t>sign the code of conduct annually.</w:t>
      </w:r>
    </w:p>
    <w:sectPr w:rsidR="00166790" w:rsidRPr="001667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72E2"/>
    <w:multiLevelType w:val="hybridMultilevel"/>
    <w:tmpl w:val="2774EE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D3DDC"/>
    <w:multiLevelType w:val="hybridMultilevel"/>
    <w:tmpl w:val="9DD68C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63097"/>
    <w:multiLevelType w:val="hybridMultilevel"/>
    <w:tmpl w:val="2774EE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F6C25"/>
    <w:multiLevelType w:val="hybridMultilevel"/>
    <w:tmpl w:val="3690BB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42765"/>
    <w:multiLevelType w:val="hybridMultilevel"/>
    <w:tmpl w:val="0C1008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1018F8"/>
    <w:multiLevelType w:val="hybridMultilevel"/>
    <w:tmpl w:val="319ECE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123093">
    <w:abstractNumId w:val="4"/>
  </w:num>
  <w:num w:numId="2" w16cid:durableId="699820269">
    <w:abstractNumId w:val="0"/>
  </w:num>
  <w:num w:numId="3" w16cid:durableId="1392119275">
    <w:abstractNumId w:val="5"/>
  </w:num>
  <w:num w:numId="4" w16cid:durableId="776406102">
    <w:abstractNumId w:val="3"/>
  </w:num>
  <w:num w:numId="5" w16cid:durableId="1367024994">
    <w:abstractNumId w:val="2"/>
  </w:num>
  <w:num w:numId="6" w16cid:durableId="253708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997"/>
    <w:rsid w:val="00023207"/>
    <w:rsid w:val="0004007F"/>
    <w:rsid w:val="000B15AF"/>
    <w:rsid w:val="00166790"/>
    <w:rsid w:val="00271627"/>
    <w:rsid w:val="00290038"/>
    <w:rsid w:val="002A4797"/>
    <w:rsid w:val="002F517E"/>
    <w:rsid w:val="00485A80"/>
    <w:rsid w:val="00564E73"/>
    <w:rsid w:val="005C0A3E"/>
    <w:rsid w:val="005F2D65"/>
    <w:rsid w:val="006533BD"/>
    <w:rsid w:val="00656997"/>
    <w:rsid w:val="006818F8"/>
    <w:rsid w:val="00746B0F"/>
    <w:rsid w:val="00750F8E"/>
    <w:rsid w:val="007D7F4B"/>
    <w:rsid w:val="009B5248"/>
    <w:rsid w:val="009C6C88"/>
    <w:rsid w:val="00A65BE6"/>
    <w:rsid w:val="00C50ED2"/>
    <w:rsid w:val="00D369D8"/>
    <w:rsid w:val="00D67818"/>
    <w:rsid w:val="00EF484E"/>
    <w:rsid w:val="00FC1DC3"/>
    <w:rsid w:val="00FC5E75"/>
    <w:rsid w:val="00FD5CEA"/>
    <w:rsid w:val="00FF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49782"/>
  <w15:chartTrackingRefBased/>
  <w15:docId w15:val="{BB6C6FD4-11BA-4E36-BBEB-AF30A61A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2866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</dc:creator>
  <cp:keywords/>
  <dc:description/>
  <cp:lastModifiedBy>Sophie Lee</cp:lastModifiedBy>
  <cp:revision>11</cp:revision>
  <dcterms:created xsi:type="dcterms:W3CDTF">2020-12-20T16:19:00Z</dcterms:created>
  <dcterms:modified xsi:type="dcterms:W3CDTF">2024-11-14T16:39:00Z</dcterms:modified>
</cp:coreProperties>
</file>